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Breedlove Robert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PHATHOM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Phathom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11.035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59,925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6,945.4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underlying the restricted stock units that were surrendered by the reporting person to the Issuer in satisfaction of the Issuer's tax withholding obligation.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Charles Breedlove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645" TargetMode="External"/><Relationship Id="rId5" Type="http://schemas.openxmlformats.org/officeDocument/2006/relationships/hyperlink" Target="http://www.sec.gov/cgi-bin/browse-edgar?action=getcompany&amp;CIK=00017831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3287</Characters>
  <CharactersWithSpaces>3821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